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0E0E3"/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MPS:n kansalliset kevätkisat 19.3.2022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KILPAILUKUTSU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="24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Aika ja paikka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852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Lauantai 19.3.2022 klo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9.30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alkaen, viihdeuimala Rantakeidas, Kunnanmäki 3, Rantakylä, Mikkeli.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Kilpailuluokat ja osallistumismaksut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Kaikki luokat pelataan pooleina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Ottelut pelataan paras viidestä erästä 11 pisteeseen. Poolin vapaa pelaaja tuomaroi, ja kaksi parasta jatkavat cup-jatkopeleihin. Poolissa ja jatkopeleissä pudonnut pelaaja voi joutua tuomaroimaan yhden cup-kierroksen ottelun. Pelaaja voi osallistua vain yhteen saman alkamisajan luokkaan. </w:t>
        <w:br w:type="textWrapping"/>
        <w:br w:type="textWrapping"/>
        <w:t xml:space="preserve">Tarvittaessa junioriluokat yhdistetään yhdeksi luokaksi ja jaetaan tason mukaisiin pooleihin. Luokka pelataan, kun siihen ilmoittautuu vähintään 4 pelaajaa. Järjestäjä varaa itselleen oikeuden muutoksiin. Aikataulu on alustava, ja mahdollisesti muuttunut aikataulu julkaistaan liiton sivuilla arvonnan yhteydessä.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Ryhmä 1 aloitus klo 9.30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M-1900 (12 €)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M-1400 (12 €)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M-17 (10 €)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N-17 (10 €)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Ryhmä 2 aloitus klo 12:00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MK (12 €)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M-1600 (12 €)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Harrastajat (rating max.1000 − Lisenssiä ei tarvita. 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(10 €)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Ryhmä 3 aloitus klo 14:30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M-1700 (12 €)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M-1200 (12 €)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Kilpailuihin ilmoittaudutaan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nettilomakkeella sunnuntaihin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13.3.2022 klo 23.59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mennessä (tiedustelut sähköpostitse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mikkelin.palloseura@gmail.com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bookmarkStart w:colFirst="0" w:colLast="0" w:name="_heading=h.gjdgxs" w:id="1"/>
      <w:bookmarkEnd w:id="1"/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Ilmoittautumislomake</w:t>
        </w:r>
      </w:hyperlink>
      <w:r w:rsidDel="00000000" w:rsidR="00000000" w:rsidRPr="00000000">
        <w:rPr>
          <w:rtl w:val="0"/>
        </w:rPr>
        <w:tab/>
        <w:tab/>
        <w:tab/>
        <w:tab/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Ilmoittautumisten seuranta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Arvonta ja alkamisajat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Arvonta on torstaina 17.2.2022 klo 18.00, jonka jälkeen alustavat arvonnat ja tarkentunut aikataulu julkaistaan SPTL:n sivuilla. Rating-leikkuripäivä on maanantai 14.3.2022.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Pallo: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valkoinen DHS DJ40+ WTT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-44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Kilpailun johto ja maksut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Kilpailun ylituomarina toimii Heikki Järvinen ja vetäjänä Pia Paakkulainen. Osallistumismaksut suoritetaan ensisijaisesti etukäteen seuran tilille FI66 1099 3007 1009 48, ja maksusta esitetään  kilpailupaikalla tosite. Tarvittaessa voi myös maksaa kilpailupaikalla.</w:t>
        <w:br w:type="textWrapping"/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sz w:val="44"/>
          <w:szCs w:val="44"/>
          <w:rtl w:val="0"/>
        </w:rPr>
        <w:t xml:space="preserve">Tervetuloa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44"/>
          <w:szCs w:val="44"/>
          <w:rtl w:val="0"/>
        </w:rPr>
        <w:t xml:space="preserve">Mikkeliin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720.0000000000001" w:left="720.0000000000001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1" w:lineRule="auto"/>
    </w:pPr>
    <w:rPr>
      <w:rFonts w:ascii="Cambria" w:cs="Cambria" w:eastAsia="Cambria" w:hAnsi="Cambria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7f7f7f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="271" w:lineRule="auto"/>
    </w:pPr>
    <w:rPr>
      <w:rFonts w:ascii="Cambria" w:cs="Cambria" w:eastAsia="Cambria" w:hAnsi="Cambria"/>
      <w:b w:val="1"/>
      <w:i w:val="1"/>
      <w:color w:val="7f7f7f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Cambria" w:cs="Cambria" w:eastAsia="Cambria" w:hAnsi="Cambria"/>
      <w:sz w:val="52"/>
      <w:szCs w:val="52"/>
    </w:rPr>
  </w:style>
  <w:style w:type="paragraph" w:styleId="Normaali" w:default="1">
    <w:name w:val="Normal"/>
    <w:qFormat w:val="1"/>
  </w:style>
  <w:style w:type="paragraph" w:styleId="Otsikko1">
    <w:name w:val="heading 1"/>
    <w:basedOn w:val="Normaali"/>
    <w:next w:val="Normaali"/>
    <w:uiPriority w:val="9"/>
    <w:qFormat w:val="1"/>
    <w:pPr>
      <w:keepNext w:val="1"/>
      <w:keepLines w:val="1"/>
      <w:spacing w:after="0" w:before="240"/>
      <w:outlineLvl w:val="0"/>
    </w:pPr>
    <w:rPr>
      <w:rFonts w:ascii="Cambria" w:cs="Cambria" w:eastAsia="Cambria" w:hAnsi="Cambria"/>
      <w:b w:val="1"/>
      <w:sz w:val="28"/>
      <w:szCs w:val="28"/>
    </w:rPr>
  </w:style>
  <w:style w:type="paragraph" w:styleId="Otsikko2">
    <w:name w:val="heading 2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sz w:val="26"/>
      <w:szCs w:val="26"/>
    </w:rPr>
  </w:style>
  <w:style w:type="paragraph" w:styleId="Otsikko3">
    <w:name w:val="heading 3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0" w:before="200" w:line="271" w:lineRule="auto"/>
      <w:outlineLvl w:val="2"/>
    </w:pPr>
    <w:rPr>
      <w:rFonts w:ascii="Cambria" w:cs="Cambria" w:eastAsia="Cambria" w:hAnsi="Cambria"/>
      <w:b w:val="1"/>
      <w:sz w:val="20"/>
      <w:szCs w:val="20"/>
    </w:rPr>
  </w:style>
  <w:style w:type="paragraph" w:styleId="Otsikko4">
    <w:name w:val="heading 4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rFonts w:ascii="Cambria" w:cs="Cambria" w:eastAsia="Cambria" w:hAnsi="Cambria"/>
      <w:b w:val="1"/>
      <w:i w:val="1"/>
      <w:sz w:val="20"/>
      <w:szCs w:val="20"/>
    </w:rPr>
  </w:style>
  <w:style w:type="paragraph" w:styleId="Otsikko5">
    <w:name w:val="heading 5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rFonts w:ascii="Cambria" w:cs="Cambria" w:eastAsia="Cambria" w:hAnsi="Cambria"/>
      <w:b w:val="1"/>
      <w:color w:val="7f7f7f"/>
      <w:sz w:val="20"/>
      <w:szCs w:val="20"/>
    </w:rPr>
  </w:style>
  <w:style w:type="paragraph" w:styleId="Otsikko6">
    <w:name w:val="heading 6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0" w:line="271" w:lineRule="auto"/>
      <w:outlineLvl w:val="5"/>
    </w:pPr>
    <w:rPr>
      <w:rFonts w:ascii="Cambria" w:cs="Cambria" w:eastAsia="Cambria" w:hAnsi="Cambria"/>
      <w:b w:val="1"/>
      <w:i w:val="1"/>
      <w:color w:val="7f7f7f"/>
      <w:sz w:val="20"/>
      <w:szCs w:val="20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tsikko">
    <w:name w:val="Title"/>
    <w:basedOn w:val="Normaali"/>
    <w:next w:val="Normaali"/>
    <w:uiPriority w:val="10"/>
    <w:qFormat w:val="1"/>
    <w:pPr>
      <w:keepNext w:val="1"/>
      <w:keepLines w:val="1"/>
      <w:spacing w:line="240" w:lineRule="auto"/>
    </w:pPr>
    <w:rPr>
      <w:rFonts w:ascii="Cambria" w:cs="Cambria" w:eastAsia="Cambria" w:hAnsi="Cambria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aotsikko">
    <w:name w:val="Subtitle"/>
    <w:basedOn w:val="Normaali"/>
    <w:next w:val="Normaali"/>
    <w:uiPriority w:val="11"/>
    <w:qFormat w:val="1"/>
    <w:pPr>
      <w:keepNext w:val="1"/>
      <w:keepLines w:val="1"/>
      <w:spacing w:after="600"/>
    </w:pPr>
    <w:rPr>
      <w:rFonts w:ascii="Cambria" w:cs="Cambria" w:eastAsia="Cambria" w:hAnsi="Cambria"/>
      <w:i w:val="1"/>
      <w:color w:val="666666"/>
      <w:sz w:val="24"/>
      <w:szCs w:val="24"/>
    </w:rPr>
  </w:style>
  <w:style w:type="character" w:styleId="Hyperlinkki">
    <w:name w:val="Hyperlink"/>
    <w:basedOn w:val="Kappaleenoletusfontti"/>
    <w:uiPriority w:val="99"/>
    <w:unhideWhenUsed w:val="1"/>
    <w:rsid w:val="0047672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 w:val="1"/>
    <w:unhideWhenUsed w:val="1"/>
    <w:rsid w:val="00476729"/>
    <w:rPr>
      <w:color w:val="808080"/>
      <w:shd w:color="auto" w:fill="e6e6e6" w:val="clear"/>
    </w:rPr>
  </w:style>
  <w:style w:type="character" w:styleId="AvattuHyperlinkki">
    <w:name w:val="FollowedHyperlink"/>
    <w:basedOn w:val="Kappaleenoletusfontti"/>
    <w:uiPriority w:val="99"/>
    <w:semiHidden w:val="1"/>
    <w:unhideWhenUsed w:val="1"/>
    <w:rsid w:val="00F06A6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600" w:lineRule="auto"/>
    </w:pPr>
    <w:rPr>
      <w:rFonts w:ascii="Cambria" w:cs="Cambria" w:eastAsia="Cambria" w:hAnsi="Cambria"/>
      <w:i w:val="1"/>
      <w:color w:val="666666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v7V5d_O3fqDldCSpHi0zm0_8lF_LF8AfU5HRERtDxgI/edit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kkelin.palloseura@gmail.com" TargetMode="External"/><Relationship Id="rId8" Type="http://schemas.openxmlformats.org/officeDocument/2006/relationships/hyperlink" Target="https://docs.google.com/forms/d/e/1FAIpQLSd9-5t9Pzy7VdvPCZ5m3UmsMa-5zNfOrn1lkSkz0DMXNpU6m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9Ih7w7AuTPzAPInwIjaWFVQTQ==">AMUW2mX3Z7F++rRsNAOFawTXAiLINOKoKwSwn3AACyEnjE2p3KDtdNawhrtd3yTU8RJPbaXMlWQjl/ok15Pe48RjCKppZhK441nWCGpRfJaBiBbxYWY3UQET5eHsdqMC6NUOlSdoc3rcSgt/jo5NE0PfJosGp25WYBw7/JJke+2U/AYNMNQVazRaG3cXGkFCeMyRc+2laPAP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2019-09-29T09:08:00Z</dcterms:created>
  <dc:creator>Sami</dc:creator>
</cp:coreProperties>
</file>